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B80" w:rsidRPr="00D86F25" w:rsidRDefault="00D86F25" w:rsidP="00744B80">
      <w:pPr>
        <w:spacing w:after="0" w:line="240" w:lineRule="auto"/>
        <w:ind w:left="595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Приложение № </w:t>
      </w:r>
      <w:r w:rsidR="006736D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11</w:t>
      </w:r>
    </w:p>
    <w:p w:rsidR="00744B80" w:rsidRPr="00DA5CF2" w:rsidRDefault="00D86F25" w:rsidP="00744B80">
      <w:pPr>
        <w:spacing w:after="0" w:line="240" w:lineRule="auto"/>
        <w:ind w:left="5954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 протоколу НТКМетр № 51-2020</w:t>
      </w:r>
    </w:p>
    <w:p w:rsidR="00856D80" w:rsidRPr="00DA5CF2" w:rsidRDefault="00856D80" w:rsidP="00744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744B80" w:rsidRPr="00DA5CF2" w:rsidRDefault="00744B80" w:rsidP="00744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>ИНФОРМАЦИЯ</w:t>
      </w:r>
    </w:p>
    <w:p w:rsidR="00744B80" w:rsidRPr="00DA5CF2" w:rsidRDefault="00985493" w:rsidP="00744B8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 </w:t>
      </w:r>
      <w:r w:rsidR="00D4730D"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>ходе реализации</w:t>
      </w:r>
      <w:r w:rsidR="00744B80"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«Программы работ по разработке аттестованных данных о физических константах и свойствах веществ и материалов по конкретным тематическим направлениям на 201</w:t>
      </w:r>
      <w:r w:rsidR="00D4730D"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>9-2021</w:t>
      </w:r>
      <w:r w:rsidR="00744B80" w:rsidRPr="00DA5CF2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годы»</w:t>
      </w:r>
    </w:p>
    <w:p w:rsidR="00856D80" w:rsidRPr="00DA5CF2" w:rsidRDefault="00856D80" w:rsidP="00744B8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051521" w:rsidRPr="00B115EB" w:rsidRDefault="00051521" w:rsidP="0005152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115EB">
        <w:rPr>
          <w:rFonts w:ascii="Arial" w:hAnsi="Arial" w:cs="Arial"/>
          <w:sz w:val="24"/>
          <w:szCs w:val="24"/>
        </w:rPr>
        <w:t>(составлена по данным Федерального агентства по техническому регулированию и метрологии Российской Федерации и Минэкономразвития Украины)</w:t>
      </w:r>
    </w:p>
    <w:p w:rsidR="00051521" w:rsidRPr="00B115EB" w:rsidRDefault="00051521" w:rsidP="0005152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051521" w:rsidRPr="00B115EB" w:rsidRDefault="00051521" w:rsidP="0005152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115EB">
        <w:rPr>
          <w:rFonts w:ascii="Arial" w:eastAsia="Times New Roman" w:hAnsi="Arial" w:cs="Arial"/>
          <w:sz w:val="24"/>
          <w:szCs w:val="24"/>
          <w:lang w:eastAsia="ru-RU"/>
        </w:rPr>
        <w:t>«Программа работ по разработке аттестованных данных о физических константах и свойствах веществ и материалов по конкретным тематическим направлениям на 2019-2021 годы» принята на 54-м заседании МГС. (</w:t>
      </w:r>
      <w:r w:rsidRPr="00B115EB">
        <w:rPr>
          <w:rFonts w:ascii="Arial" w:hAnsi="Arial" w:cs="Arial"/>
          <w:sz w:val="24"/>
          <w:szCs w:val="24"/>
        </w:rPr>
        <w:t>протокол МГС №54-2018, п. 8.3.5)</w:t>
      </w:r>
    </w:p>
    <w:p w:rsidR="00051521" w:rsidRPr="00B115EB" w:rsidRDefault="00051521" w:rsidP="00051521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51521" w:rsidRPr="00B115EB" w:rsidRDefault="00051521" w:rsidP="008A0933">
      <w:pPr>
        <w:spacing w:after="0" w:line="240" w:lineRule="auto"/>
        <w:ind w:left="57" w:firstLine="567"/>
        <w:jc w:val="both"/>
        <w:rPr>
          <w:rFonts w:ascii="Arial" w:hAnsi="Arial" w:cs="Arial"/>
          <w:sz w:val="24"/>
          <w:szCs w:val="24"/>
        </w:rPr>
      </w:pPr>
      <w:r w:rsidRPr="00B115EB">
        <w:rPr>
          <w:rFonts w:ascii="Arial" w:eastAsia="Times New Roman" w:hAnsi="Arial" w:cs="Arial"/>
          <w:sz w:val="24"/>
          <w:szCs w:val="24"/>
          <w:lang w:eastAsia="ru-RU"/>
        </w:rPr>
        <w:t>В Программу включено 28 тем (заданий), на 56 заседании МГС программа была актуализирована (</w:t>
      </w:r>
      <w:r w:rsidRPr="00B115EB">
        <w:rPr>
          <w:rFonts w:ascii="Arial" w:hAnsi="Arial" w:cs="Arial"/>
          <w:sz w:val="24"/>
          <w:szCs w:val="24"/>
        </w:rPr>
        <w:t xml:space="preserve">протокол МГС №56-2019, п. 20.2 - </w:t>
      </w:r>
      <w:r w:rsidRPr="00B115EB">
        <w:rPr>
          <w:rFonts w:ascii="Arial" w:hAnsi="Arial" w:cs="Arial"/>
          <w:color w:val="000000" w:themeColor="text1"/>
          <w:sz w:val="24"/>
          <w:szCs w:val="24"/>
        </w:rPr>
        <w:t>Приложение №33</w:t>
      </w:r>
      <w:r w:rsidRPr="00B115EB">
        <w:rPr>
          <w:rFonts w:ascii="Arial" w:hAnsi="Arial" w:cs="Arial"/>
          <w:sz w:val="24"/>
          <w:szCs w:val="24"/>
        </w:rPr>
        <w:t>):</w:t>
      </w:r>
    </w:p>
    <w:p w:rsidR="00051521" w:rsidRPr="00B115EB" w:rsidRDefault="008A0933" w:rsidP="008A0933">
      <w:pPr>
        <w:pStyle w:val="a9"/>
        <w:numPr>
          <w:ilvl w:val="0"/>
          <w:numId w:val="2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51521" w:rsidRPr="00B115EB">
        <w:rPr>
          <w:rFonts w:ascii="Arial" w:hAnsi="Arial" w:cs="Arial"/>
          <w:sz w:val="24"/>
          <w:szCs w:val="24"/>
        </w:rPr>
        <w:t xml:space="preserve">Проведена 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замена 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2 тем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: </w:t>
      </w:r>
    </w:p>
    <w:p w:rsidR="00051521" w:rsidRPr="00B115EB" w:rsidRDefault="008A0933" w:rsidP="008A0933">
      <w:pPr>
        <w:pStyle w:val="a9"/>
        <w:numPr>
          <w:ilvl w:val="0"/>
          <w:numId w:val="3"/>
        </w:numPr>
        <w:spacing w:after="0" w:line="240" w:lineRule="auto"/>
        <w:ind w:left="57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>п. 2.1.7 Тема «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Наноструктуры пористых анодных оксидов металлов. Геометрические параметры»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 заменена на тему «</w:t>
      </w:r>
      <w:r w:rsidR="00B50C0B">
        <w:rPr>
          <w:rFonts w:ascii="Arial" w:eastAsia="Times New Roman" w:hAnsi="Arial" w:cs="Arial"/>
          <w:b/>
          <w:sz w:val="24"/>
          <w:szCs w:val="24"/>
          <w:lang w:eastAsia="ru-RU"/>
        </w:rPr>
        <w:t>Пьезокерамические материалы а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val="en-US" w:eastAsia="ru-RU"/>
        </w:rPr>
        <w:t>NaNbO</w:t>
      </w:r>
      <w:r w:rsidR="00051521" w:rsidRPr="00B115EB">
        <w:rPr>
          <w:rFonts w:ascii="Arial" w:eastAsia="Times New Roman" w:hAnsi="Arial" w:cs="Arial"/>
          <w:b/>
          <w:sz w:val="24"/>
          <w:szCs w:val="24"/>
          <w:vertAlign w:val="subscript"/>
          <w:lang w:eastAsia="ru-RU"/>
        </w:rPr>
        <w:t>3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+ 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val="en-US" w:eastAsia="ru-RU"/>
        </w:rPr>
        <w:t>bKNbO</w:t>
      </w:r>
      <w:r w:rsidR="00051521" w:rsidRPr="00B115EB">
        <w:rPr>
          <w:rFonts w:ascii="Arial" w:eastAsia="Times New Roman" w:hAnsi="Arial" w:cs="Arial"/>
          <w:b/>
          <w:sz w:val="24"/>
          <w:szCs w:val="24"/>
          <w:vertAlign w:val="subscript"/>
          <w:lang w:eastAsia="ru-RU"/>
        </w:rPr>
        <w:t>3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+ 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val="en-US" w:eastAsia="ru-RU"/>
        </w:rPr>
        <w:t>cCuNb</w:t>
      </w:r>
      <w:r w:rsidR="00051521" w:rsidRPr="00B115EB">
        <w:rPr>
          <w:rFonts w:ascii="Arial" w:eastAsia="Times New Roman" w:hAnsi="Arial" w:cs="Arial"/>
          <w:b/>
          <w:sz w:val="24"/>
          <w:szCs w:val="24"/>
          <w:vertAlign w:val="subscript"/>
          <w:lang w:eastAsia="ru-RU"/>
        </w:rPr>
        <w:t>2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val="en-US" w:eastAsia="ru-RU"/>
        </w:rPr>
        <w:t>O</w:t>
      </w:r>
      <w:r w:rsidR="00051521" w:rsidRPr="00B115EB">
        <w:rPr>
          <w:rFonts w:ascii="Arial" w:eastAsia="Times New Roman" w:hAnsi="Arial" w:cs="Arial"/>
          <w:b/>
          <w:sz w:val="24"/>
          <w:szCs w:val="24"/>
          <w:vertAlign w:val="subscript"/>
          <w:lang w:eastAsia="ru-RU"/>
        </w:rPr>
        <w:t>6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. Диэлектрические, пьезоэлектрические характеристики при температуре 25 ° С». 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="00051521" w:rsidRPr="00B115EB">
        <w:rPr>
          <w:rFonts w:ascii="Arial" w:hAnsi="Arial" w:cs="Arial"/>
          <w:sz w:val="24"/>
          <w:szCs w:val="24"/>
        </w:rPr>
        <w:t>Российская Федерация;</w:t>
      </w:r>
    </w:p>
    <w:p w:rsidR="00051521" w:rsidRPr="00B115EB" w:rsidRDefault="008A0933" w:rsidP="008A0933">
      <w:pPr>
        <w:pStyle w:val="a9"/>
        <w:numPr>
          <w:ilvl w:val="0"/>
          <w:numId w:val="3"/>
        </w:numPr>
        <w:spacing w:after="0" w:line="240" w:lineRule="auto"/>
        <w:ind w:left="57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51521" w:rsidRPr="00B115EB">
        <w:rPr>
          <w:rFonts w:ascii="Arial" w:hAnsi="Arial" w:cs="Arial"/>
          <w:sz w:val="24"/>
          <w:szCs w:val="24"/>
        </w:rPr>
        <w:t>п.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="00051521" w:rsidRPr="00B115EB">
        <w:rPr>
          <w:rFonts w:ascii="Arial" w:hAnsi="Arial" w:cs="Arial"/>
          <w:sz w:val="24"/>
          <w:szCs w:val="24"/>
        </w:rPr>
        <w:t xml:space="preserve">2.1.9 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>Тема «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Прозрачные покрытия на основе ZnO, ITO, SnO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vertAlign w:val="subscript"/>
          <w:lang w:eastAsia="ru-RU"/>
        </w:rPr>
        <w:t>2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Электрическая проводимость»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 заменена на</w:t>
      </w:r>
      <w:r w:rsidR="00051521" w:rsidRPr="00B115EB">
        <w:rPr>
          <w:rFonts w:ascii="Arial" w:hAnsi="Arial" w:cs="Arial"/>
          <w:sz w:val="24"/>
          <w:szCs w:val="24"/>
        </w:rPr>
        <w:t xml:space="preserve"> тему «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Критические температуры и критические давления термонестабильных веществ». 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="00051521" w:rsidRPr="00B115EB">
        <w:rPr>
          <w:rFonts w:ascii="Arial" w:hAnsi="Arial" w:cs="Arial"/>
          <w:sz w:val="24"/>
          <w:szCs w:val="24"/>
        </w:rPr>
        <w:t>Российская Федерация:</w:t>
      </w:r>
    </w:p>
    <w:p w:rsidR="00051521" w:rsidRPr="00B115EB" w:rsidRDefault="008A0933" w:rsidP="008A0933">
      <w:pPr>
        <w:pStyle w:val="a9"/>
        <w:numPr>
          <w:ilvl w:val="0"/>
          <w:numId w:val="2"/>
        </w:numPr>
        <w:spacing w:after="0" w:line="240" w:lineRule="auto"/>
        <w:ind w:left="57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>Перенесены сроки выполнения:</w:t>
      </w:r>
    </w:p>
    <w:p w:rsidR="00051521" w:rsidRPr="00B115EB" w:rsidRDefault="00051521" w:rsidP="008A0933">
      <w:pPr>
        <w:pStyle w:val="a9"/>
        <w:numPr>
          <w:ilvl w:val="0"/>
          <w:numId w:val="3"/>
        </w:numPr>
        <w:spacing w:after="0" w:line="240" w:lineRule="auto"/>
        <w:ind w:left="57" w:firstLine="567"/>
        <w:jc w:val="both"/>
        <w:rPr>
          <w:rFonts w:ascii="Arial" w:hAnsi="Arial" w:cs="Arial"/>
          <w:sz w:val="24"/>
          <w:szCs w:val="24"/>
        </w:rPr>
      </w:pPr>
      <w:r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 по </w:t>
      </w:r>
      <w:r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2 темам</w:t>
      </w:r>
      <w:r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 Российской Федерации с 2019 г. на 2020 г. – </w:t>
      </w:r>
      <w:r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п.</w:t>
      </w:r>
      <w:r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2.1.1</w:t>
      </w:r>
      <w:r w:rsidRPr="00B115EB">
        <w:rPr>
          <w:rFonts w:ascii="Arial" w:hAnsi="Arial" w:cs="Arial"/>
          <w:sz w:val="24"/>
          <w:szCs w:val="24"/>
        </w:rPr>
        <w:t xml:space="preserve"> Сплавы «Титан-Никель». Параметры кристаллической решетки в диапазоне концентраций никеля от 49 % до 52 % </w:t>
      </w:r>
      <w:r w:rsidRPr="00B115EB">
        <w:rPr>
          <w:rFonts w:ascii="Arial" w:hAnsi="Arial" w:cs="Arial"/>
          <w:sz w:val="24"/>
          <w:szCs w:val="24"/>
          <w:lang w:val="en-US"/>
        </w:rPr>
        <w:t>Ni</w:t>
      </w:r>
      <w:r w:rsidRPr="00B115EB">
        <w:rPr>
          <w:rFonts w:ascii="Arial" w:hAnsi="Arial" w:cs="Arial"/>
          <w:sz w:val="24"/>
          <w:szCs w:val="24"/>
        </w:rPr>
        <w:t xml:space="preserve"> для материалов с различными температурами мартенситных фазовых превращений</w:t>
      </w:r>
      <w:r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 и </w:t>
      </w:r>
      <w:r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п. 2.1.4.</w:t>
      </w:r>
      <w:r w:rsidRPr="00B115EB">
        <w:rPr>
          <w:rFonts w:ascii="Arial" w:hAnsi="Arial" w:cs="Arial"/>
          <w:b/>
          <w:sz w:val="24"/>
          <w:szCs w:val="24"/>
        </w:rPr>
        <w:t xml:space="preserve"> </w:t>
      </w:r>
      <w:r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Пьезокерамики на основе ниобата лития. </w:t>
      </w:r>
      <w:r w:rsidRPr="00B115EB">
        <w:rPr>
          <w:rFonts w:ascii="Arial" w:eastAsia="Times New Roman" w:hAnsi="Arial" w:cs="Arial"/>
          <w:sz w:val="24"/>
          <w:szCs w:val="24"/>
          <w:lang w:val="en-US" w:eastAsia="ru-RU"/>
        </w:rPr>
        <w:t>T</w:t>
      </w:r>
      <w:r w:rsidRPr="00B115EB">
        <w:rPr>
          <w:rFonts w:ascii="Arial" w:eastAsia="Times New Roman" w:hAnsi="Arial" w:cs="Arial"/>
          <w:sz w:val="24"/>
          <w:szCs w:val="24"/>
          <w:lang w:eastAsia="ru-RU"/>
        </w:rPr>
        <w:t>еплопроводность, теплоемкость;</w:t>
      </w:r>
    </w:p>
    <w:p w:rsidR="008A0933" w:rsidRDefault="008A0933" w:rsidP="008A0933">
      <w:pPr>
        <w:pStyle w:val="a9"/>
        <w:numPr>
          <w:ilvl w:val="0"/>
          <w:numId w:val="3"/>
        </w:numPr>
        <w:spacing w:after="0" w:line="240" w:lineRule="auto"/>
        <w:ind w:left="57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по 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4 темам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 Украины с 2019 г. на 2020 г.</w:t>
      </w:r>
      <w:r w:rsidR="00051521" w:rsidRPr="00B115EB">
        <w:rPr>
          <w:rFonts w:ascii="Arial" w:hAnsi="Arial" w:cs="Arial"/>
          <w:sz w:val="24"/>
          <w:szCs w:val="24"/>
        </w:rPr>
        <w:t xml:space="preserve">: </w:t>
      </w:r>
    </w:p>
    <w:p w:rsidR="008A0933" w:rsidRPr="008A0933" w:rsidRDefault="008A0933" w:rsidP="008A0933">
      <w:pPr>
        <w:pStyle w:val="a9"/>
        <w:numPr>
          <w:ilvl w:val="0"/>
          <w:numId w:val="3"/>
        </w:numPr>
        <w:spacing w:after="0" w:line="240" w:lineRule="auto"/>
        <w:ind w:left="57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п. 2.1.12.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 Стали аустенитные нержавеющие. Теплопроводность, теплоемкость и коэффициент линейного расширения в </w:t>
      </w:r>
      <w:r>
        <w:rPr>
          <w:rFonts w:ascii="Arial" w:eastAsia="Times New Roman" w:hAnsi="Arial" w:cs="Arial"/>
          <w:sz w:val="24"/>
          <w:szCs w:val="24"/>
          <w:lang w:eastAsia="ru-RU"/>
        </w:rPr>
        <w:t>диапазоне температуры 5…300 К.;</w:t>
      </w:r>
    </w:p>
    <w:p w:rsidR="008A0933" w:rsidRPr="008A0933" w:rsidRDefault="008A0933" w:rsidP="008A0933">
      <w:pPr>
        <w:pStyle w:val="a9"/>
        <w:numPr>
          <w:ilvl w:val="0"/>
          <w:numId w:val="3"/>
        </w:numPr>
        <w:spacing w:after="0" w:line="240" w:lineRule="auto"/>
        <w:ind w:left="57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п. 3.1.4. 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>Методика расчетного определения изобарной теплоемкости жидких н-алканов С</w:t>
      </w:r>
      <w:r w:rsidR="00051521" w:rsidRPr="00B115EB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1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>-С</w:t>
      </w:r>
      <w:r w:rsidR="00051521" w:rsidRPr="00B115EB">
        <w:rPr>
          <w:rFonts w:ascii="Arial" w:eastAsia="Times New Roman" w:hAnsi="Arial" w:cs="Arial"/>
          <w:sz w:val="24"/>
          <w:szCs w:val="24"/>
          <w:vertAlign w:val="subscript"/>
          <w:lang w:eastAsia="ru-RU"/>
        </w:rPr>
        <w:t>20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 и водорода на линии насыщения в интервале температуры от тройной точки до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критической.; </w:t>
      </w:r>
    </w:p>
    <w:p w:rsidR="008A0933" w:rsidRPr="008A0933" w:rsidRDefault="008A0933" w:rsidP="008A0933">
      <w:pPr>
        <w:pStyle w:val="a9"/>
        <w:numPr>
          <w:ilvl w:val="0"/>
          <w:numId w:val="3"/>
        </w:numPr>
        <w:spacing w:after="0" w:line="240" w:lineRule="auto"/>
        <w:ind w:left="57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п. 3.1.5. 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>Растворимость нитрата цезия в системах</w:t>
      </w:r>
      <w:r w:rsidR="00051521" w:rsidRPr="00B115EB">
        <w:rPr>
          <w:rFonts w:ascii="Arial" w:eastAsia="Times New Roman" w:hAnsi="Arial" w:cs="Arial"/>
          <w:sz w:val="24"/>
          <w:szCs w:val="24"/>
          <w:lang w:val="uk-UA" w:eastAsia="ru-RU"/>
        </w:rPr>
        <w:t xml:space="preserve">: 1,2-пропиленгликоль –полиэтиленгликоль-400, 1,2-пропиленгликоль – вода, 1,2-пропиленгликоль – і-пропанол в диапазоне температуры 288…328 К.; </w:t>
      </w:r>
    </w:p>
    <w:p w:rsidR="00051521" w:rsidRPr="00B115EB" w:rsidRDefault="008A0933" w:rsidP="008A0933">
      <w:pPr>
        <w:pStyle w:val="a9"/>
        <w:numPr>
          <w:ilvl w:val="0"/>
          <w:numId w:val="3"/>
        </w:numPr>
        <w:spacing w:after="0" w:line="240" w:lineRule="auto"/>
        <w:ind w:left="57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п. 3.1.6. 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Растворимость жидких углеводородов </w:t>
      </w:r>
      <w:r w:rsidR="00051521" w:rsidRPr="00B115EB">
        <w:rPr>
          <w:rFonts w:ascii="Arial" w:eastAsia="Times New Roman" w:hAnsi="Arial" w:cs="Arial"/>
          <w:caps/>
          <w:sz w:val="24"/>
          <w:szCs w:val="24"/>
          <w:lang w:val="uk-UA" w:eastAsia="ru-RU"/>
        </w:rPr>
        <w:t>С</w:t>
      </w:r>
      <w:r w:rsidR="00051521" w:rsidRPr="00B115EB">
        <w:rPr>
          <w:rFonts w:ascii="Arial" w:eastAsia="Times New Roman" w:hAnsi="Arial" w:cs="Arial"/>
          <w:b/>
          <w:caps/>
          <w:sz w:val="24"/>
          <w:szCs w:val="24"/>
          <w:vertAlign w:val="subscript"/>
          <w:lang w:val="uk-UA" w:eastAsia="ru-RU"/>
        </w:rPr>
        <w:t>6</w:t>
      </w:r>
      <w:r w:rsidR="00051521" w:rsidRPr="00B115EB">
        <w:rPr>
          <w:rFonts w:ascii="Arial" w:eastAsia="Times New Roman" w:hAnsi="Arial" w:cs="Arial"/>
          <w:caps/>
          <w:sz w:val="24"/>
          <w:szCs w:val="24"/>
          <w:lang w:val="uk-UA" w:eastAsia="ru-RU"/>
        </w:rPr>
        <w:t>...С</w:t>
      </w:r>
      <w:r w:rsidR="00051521" w:rsidRPr="00B115EB">
        <w:rPr>
          <w:rFonts w:ascii="Arial" w:eastAsia="Times New Roman" w:hAnsi="Arial" w:cs="Arial"/>
          <w:b/>
          <w:caps/>
          <w:sz w:val="24"/>
          <w:szCs w:val="24"/>
          <w:vertAlign w:val="subscript"/>
          <w:lang w:val="uk-UA" w:eastAsia="ru-RU"/>
        </w:rPr>
        <w:t>10</w:t>
      </w:r>
      <w:r w:rsidR="00051521" w:rsidRPr="00B115EB">
        <w:rPr>
          <w:rFonts w:ascii="Arial" w:eastAsia="Times New Roman" w:hAnsi="Arial" w:cs="Arial"/>
          <w:caps/>
          <w:sz w:val="24"/>
          <w:szCs w:val="24"/>
          <w:vertAlign w:val="subscript"/>
          <w:lang w:val="uk-UA" w:eastAsia="ru-RU"/>
        </w:rPr>
        <w:t xml:space="preserve"> </w:t>
      </w:r>
      <w:r w:rsidR="00051521" w:rsidRPr="00B115EB">
        <w:rPr>
          <w:rFonts w:ascii="Arial" w:eastAsia="Times New Roman" w:hAnsi="Arial" w:cs="Arial"/>
          <w:sz w:val="24"/>
          <w:szCs w:val="24"/>
          <w:lang w:val="uk-UA" w:eastAsia="ru-RU"/>
        </w:rPr>
        <w:t>в воде в диапазоне температуры 273…373 К при атмосферном давлении.</w:t>
      </w:r>
    </w:p>
    <w:p w:rsidR="00051521" w:rsidRPr="00B115EB" w:rsidRDefault="00051521" w:rsidP="008A0933">
      <w:pPr>
        <w:spacing w:after="0" w:line="240" w:lineRule="auto"/>
        <w:ind w:left="57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51521" w:rsidRPr="00B115EB" w:rsidRDefault="00051521" w:rsidP="008A0933">
      <w:pPr>
        <w:spacing w:after="0" w:line="240" w:lineRule="auto"/>
        <w:ind w:left="57" w:firstLine="567"/>
        <w:jc w:val="center"/>
        <w:rPr>
          <w:rFonts w:ascii="Arial" w:hAnsi="Arial" w:cs="Arial"/>
          <w:b/>
          <w:sz w:val="24"/>
          <w:szCs w:val="24"/>
        </w:rPr>
      </w:pPr>
      <w:r w:rsidRPr="00B115EB">
        <w:rPr>
          <w:rFonts w:ascii="Arial" w:hAnsi="Arial" w:cs="Arial"/>
          <w:b/>
          <w:sz w:val="24"/>
          <w:szCs w:val="24"/>
        </w:rPr>
        <w:t>Результаты выполнения Программы</w:t>
      </w:r>
    </w:p>
    <w:p w:rsidR="00051521" w:rsidRPr="00B115EB" w:rsidRDefault="00051521" w:rsidP="008A0933">
      <w:pPr>
        <w:spacing w:after="0" w:line="240" w:lineRule="auto"/>
        <w:ind w:left="57"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115EB">
        <w:rPr>
          <w:rFonts w:ascii="Arial" w:hAnsi="Arial" w:cs="Arial"/>
          <w:b/>
          <w:sz w:val="24"/>
          <w:szCs w:val="24"/>
        </w:rPr>
        <w:t xml:space="preserve">По состоянию </w:t>
      </w:r>
      <w:r w:rsidRPr="00B115EB">
        <w:rPr>
          <w:rFonts w:ascii="Arial" w:hAnsi="Arial" w:cs="Arial"/>
          <w:b/>
          <w:sz w:val="24"/>
          <w:szCs w:val="24"/>
          <w:u w:val="single"/>
        </w:rPr>
        <w:t>на 10.07.2020 года</w:t>
      </w:r>
      <w:r w:rsidRPr="00B115EB">
        <w:rPr>
          <w:rFonts w:ascii="Arial" w:hAnsi="Arial" w:cs="Arial"/>
          <w:b/>
          <w:sz w:val="24"/>
          <w:szCs w:val="24"/>
        </w:rPr>
        <w:t xml:space="preserve"> приняты </w:t>
      </w:r>
      <w:r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на 56-м заседании МГС </w:t>
      </w:r>
      <w:r w:rsidRPr="00B115EB">
        <w:rPr>
          <w:rFonts w:ascii="Arial" w:eastAsia="Times New Roman" w:hAnsi="Arial" w:cs="Arial"/>
          <w:sz w:val="24"/>
          <w:szCs w:val="24"/>
          <w:lang w:eastAsia="ru-RU"/>
        </w:rPr>
        <w:t>(</w:t>
      </w:r>
      <w:r w:rsidRPr="00B115EB">
        <w:rPr>
          <w:rFonts w:ascii="Arial" w:hAnsi="Arial" w:cs="Arial"/>
          <w:sz w:val="24"/>
          <w:szCs w:val="24"/>
        </w:rPr>
        <w:t xml:space="preserve">протокол МГС №56-2019, п. 20.3) </w:t>
      </w:r>
      <w:r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5 тем:</w:t>
      </w:r>
    </w:p>
    <w:p w:rsidR="00051521" w:rsidRPr="00B115EB" w:rsidRDefault="00051521" w:rsidP="008A0933">
      <w:pPr>
        <w:spacing w:after="0" w:line="240" w:lineRule="auto"/>
        <w:ind w:left="57"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По разделу 1:</w:t>
      </w:r>
    </w:p>
    <w:p w:rsidR="00051521" w:rsidRPr="00B115EB" w:rsidRDefault="00911BB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 1.1.1. </w:t>
      </w:r>
      <w:r w:rsidR="00051521" w:rsidRPr="00B115EB">
        <w:rPr>
          <w:rFonts w:ascii="Arial" w:hAnsi="Arial" w:cs="Arial"/>
          <w:b/>
          <w:sz w:val="24"/>
          <w:szCs w:val="24"/>
        </w:rPr>
        <w:t xml:space="preserve">ССД СНГ 317-2019 </w:t>
      </w:r>
      <w:hyperlink r:id="rId7" w:history="1">
        <w:r w:rsidR="00051521" w:rsidRPr="00B115EB">
          <w:rPr>
            <w:rFonts w:ascii="Arial" w:eastAsia="Times New Roman" w:hAnsi="Arial" w:cs="Arial"/>
            <w:sz w:val="24"/>
            <w:szCs w:val="24"/>
            <w:lang w:eastAsia="ru-RU"/>
          </w:rPr>
          <w:t>Фундаментальные физические константы. Взамен ГСССД 314-20</w:t>
        </w:r>
      </w:hyperlink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15. Разработчик </w:t>
      </w:r>
      <w:r w:rsidR="00051521" w:rsidRPr="00B115EB">
        <w:rPr>
          <w:rFonts w:ascii="Arial" w:hAnsi="Arial" w:cs="Arial"/>
          <w:sz w:val="24"/>
          <w:szCs w:val="24"/>
        </w:rPr>
        <w:t xml:space="preserve">Российская Федерация. </w:t>
      </w:r>
    </w:p>
    <w:p w:rsidR="00051521" w:rsidRPr="00B115EB" w:rsidRDefault="00051521" w:rsidP="008A0933">
      <w:pPr>
        <w:spacing w:after="0" w:line="240" w:lineRule="auto"/>
        <w:ind w:left="57"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По разделу 2.</w:t>
      </w:r>
    </w:p>
    <w:p w:rsidR="00051521" w:rsidRPr="00B115EB" w:rsidRDefault="00911BB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 2.1.2. </w:t>
      </w:r>
      <w:r w:rsidR="00051521" w:rsidRPr="00B115EB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ССД СНГ 322-2019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Сегнетопьезоэлектрические керамические материалы на основе ниобатов натрия и калия. Диэлектрические и 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пьезоэлектрические характеристики при температурах от 0 °C до 100 °C. Разработчик Российская Федерация;</w:t>
      </w:r>
    </w:p>
    <w:p w:rsidR="00051521" w:rsidRPr="00B115EB" w:rsidRDefault="00911BB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 2.1.3. </w:t>
      </w:r>
      <w:r w:rsidR="00051521" w:rsidRPr="00B115EB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ССД СНГ 323-2019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Пьезокерамические материалы LiaKbNacNbdTamSbnO3+z[Bi2O3-Fe2O3]. Диэлектрические, пьезоэлектрические и упругие характеристики при комнатной температуре. Разработчик Российская Федерация;</w:t>
      </w:r>
    </w:p>
    <w:p w:rsidR="00051521" w:rsidRPr="00B115EB" w:rsidRDefault="00911BB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 2.1.10. </w:t>
      </w:r>
      <w:r w:rsidR="00051521" w:rsidRPr="00B115EB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ССД СНГ 321-2019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Оптически прозрачные материалы CaLa2S4-La2S3. Теплопроводность в диапазоне температур от 80 К до 400 К. Разработчик Российская Федерация;</w:t>
      </w:r>
    </w:p>
    <w:p w:rsidR="00051521" w:rsidRDefault="00911BB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 2.1.13. </w:t>
      </w:r>
      <w:r w:rsidR="00051521" w:rsidRPr="00B115EB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ССД СНГ 328-2017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Материалы для эталонных мер ТКЛР. Графит марки ГИП-4. Температурный коэффициент линейного расширения в интервале температуры от 20 °C до 2500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hAnsi="Arial" w:cs="Arial"/>
          <w:color w:val="000000"/>
          <w:sz w:val="24"/>
          <w:szCs w:val="24"/>
        </w:rPr>
        <w:t>°</w:t>
      </w:r>
      <w:r w:rsidR="00051521" w:rsidRPr="00B115EB">
        <w:rPr>
          <w:rFonts w:ascii="Arial" w:hAnsi="Arial" w:cs="Arial"/>
          <w:color w:val="000000"/>
          <w:sz w:val="24"/>
          <w:szCs w:val="24"/>
          <w:lang w:val="en-US"/>
        </w:rPr>
        <w:t>C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>. Разработчик Российская Федерация.</w:t>
      </w:r>
    </w:p>
    <w:p w:rsidR="00911BB1" w:rsidRPr="00B115EB" w:rsidRDefault="00911BB1" w:rsidP="00911BB1">
      <w:pPr>
        <w:pStyle w:val="a9"/>
        <w:spacing w:after="0" w:line="240" w:lineRule="auto"/>
        <w:ind w:left="62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51521" w:rsidRPr="00B115EB" w:rsidRDefault="00051521" w:rsidP="008A0933">
      <w:pPr>
        <w:spacing w:after="0" w:line="240" w:lineRule="auto"/>
        <w:ind w:left="57"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115EB">
        <w:rPr>
          <w:rFonts w:ascii="Arial" w:hAnsi="Arial" w:cs="Arial"/>
          <w:b/>
          <w:sz w:val="24"/>
          <w:szCs w:val="24"/>
        </w:rPr>
        <w:t>По результатам голосования в АИС МГС включены в перечень</w:t>
      </w:r>
      <w:r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для принятия на 57-м заседании МГС 2 темы </w:t>
      </w:r>
      <w:r w:rsidR="001A70FD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(Приложения №</w:t>
      </w:r>
      <w:bookmarkStart w:id="0" w:name="_GoBack"/>
      <w:bookmarkEnd w:id="0"/>
      <w:r w:rsidRPr="001A70FD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1A70FD" w:rsidRPr="001A70FD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1</w:t>
      </w:r>
      <w:r w:rsidRPr="001A70FD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3, </w:t>
      </w:r>
      <w:r w:rsidR="001A70FD" w:rsidRPr="001A70FD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1</w:t>
      </w:r>
      <w:r w:rsidRPr="001A70FD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4)</w:t>
      </w:r>
      <w:r w:rsidRPr="001A70FD">
        <w:rPr>
          <w:rFonts w:ascii="Arial" w:eastAsia="Times New Roman" w:hAnsi="Arial" w:cs="Arial"/>
          <w:b/>
          <w:color w:val="000000" w:themeColor="text1"/>
          <w:sz w:val="24"/>
          <w:szCs w:val="24"/>
          <w:lang w:eastAsia="ru-RU"/>
        </w:rPr>
        <w:t>:</w:t>
      </w:r>
    </w:p>
    <w:p w:rsidR="00051521" w:rsidRPr="00B115EB" w:rsidRDefault="00911BB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51521" w:rsidRPr="00B115EB">
        <w:rPr>
          <w:rFonts w:ascii="Arial" w:hAnsi="Arial" w:cs="Arial"/>
          <w:sz w:val="24"/>
          <w:szCs w:val="24"/>
        </w:rPr>
        <w:t>п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2.1.1. </w:t>
      </w:r>
      <w:r w:rsidR="00051521" w:rsidRPr="00B115EB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ССД СНГ 319-2020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Сплавы «Титан-Никель». Параметры кристаллической решетки в диапазоне атомных долей никеля от 49 % до 52 % для материалов с различными температурами мартенситных фазовых превращений. Разработчик Российская Федерация;</w:t>
      </w:r>
    </w:p>
    <w:p w:rsidR="00051521" w:rsidRDefault="00911BB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 2.1.4. </w:t>
      </w:r>
      <w:r w:rsidR="00051521" w:rsidRPr="00B115EB"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  <w:t>ССД СНГ 326-2020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Пьезокерамики на основе ниобата лития. Tеплопроводность, теплоемкость и температурный коэффициент линейного расширения в диапазоне температуры от 300 К до 900 К. Разработчик Российская Федерация. </w:t>
      </w:r>
    </w:p>
    <w:p w:rsidR="00C9655C" w:rsidRPr="00B115EB" w:rsidRDefault="00C9655C" w:rsidP="00C9655C">
      <w:pPr>
        <w:pStyle w:val="a9"/>
        <w:spacing w:after="0" w:line="240" w:lineRule="auto"/>
        <w:ind w:left="62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51521" w:rsidRPr="00B115EB" w:rsidRDefault="00051521" w:rsidP="008A0933">
      <w:pPr>
        <w:spacing w:after="0" w:line="240" w:lineRule="auto"/>
        <w:ind w:left="57"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115EB">
        <w:rPr>
          <w:rFonts w:ascii="Arial" w:hAnsi="Arial" w:cs="Arial"/>
          <w:b/>
          <w:sz w:val="24"/>
          <w:szCs w:val="24"/>
        </w:rPr>
        <w:t>На стадии рассмотрения первой редакции в АИС МГС находятся 10 тем</w:t>
      </w:r>
      <w:r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:</w:t>
      </w:r>
    </w:p>
    <w:p w:rsidR="00051521" w:rsidRPr="00B115EB" w:rsidRDefault="00051521" w:rsidP="008A0933">
      <w:pPr>
        <w:spacing w:after="0" w:line="240" w:lineRule="auto"/>
        <w:ind w:left="57"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По разделу 2.:</w:t>
      </w:r>
    </w:p>
    <w:p w:rsidR="00051521" w:rsidRPr="00B115EB" w:rsidRDefault="00911BB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 2.1.11. Оптические свойства алюминия и ртути (отражательная и излучательная способности) в около и сверхкритической области. Разработчик Российская Федерация;</w:t>
      </w:r>
    </w:p>
    <w:p w:rsidR="00051521" w:rsidRPr="00B115EB" w:rsidRDefault="00911BB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 2.1.12. Стали аустенитные нержавеющие. Теплопроводность, теплоемкость и коэффициент линейного расширения в диапазоне температуры 5…300 К. Разработчик 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>Украина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</w:p>
    <w:p w:rsidR="00051521" w:rsidRPr="00B115EB" w:rsidRDefault="00911BB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 2.1.14. Титан. Параметры кристаллической решетки в диапазоне температур от 5 K до 300 К. Температурные коэффициенты линейного расширения в диапазоне температур от 5 К до 1200 К. Разработчик Российская Федерация;</w:t>
      </w:r>
    </w:p>
    <w:p w:rsidR="00051521" w:rsidRPr="00B115EB" w:rsidRDefault="00911BB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 2.1.15. Титанаты стронция и бария. Параметры кристаллической решетки в диапазоне концентраций от 0% ат. до 50% ат. 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Ba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</w:t>
      </w:r>
      <w:r w:rsidR="00051521" w:rsidRPr="00B115EB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Разработчик </w:t>
      </w:r>
      <w:r w:rsidR="00051521" w:rsidRPr="00B115EB">
        <w:rPr>
          <w:rFonts w:ascii="Arial" w:hAnsi="Arial" w:cs="Arial"/>
          <w:sz w:val="24"/>
          <w:szCs w:val="24"/>
        </w:rPr>
        <w:t>Российская Федерация.</w:t>
      </w:r>
    </w:p>
    <w:p w:rsidR="00051521" w:rsidRPr="00B115EB" w:rsidRDefault="00051521" w:rsidP="008A0933">
      <w:pPr>
        <w:spacing w:after="0" w:line="240" w:lineRule="auto"/>
        <w:ind w:left="57"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115EB">
        <w:rPr>
          <w:rFonts w:ascii="Arial" w:eastAsia="Times New Roman" w:hAnsi="Arial" w:cs="Arial"/>
          <w:b/>
          <w:sz w:val="24"/>
          <w:szCs w:val="24"/>
          <w:lang w:eastAsia="ru-RU"/>
        </w:rPr>
        <w:t>По разделу 3.:</w:t>
      </w:r>
    </w:p>
    <w:p w:rsidR="00051521" w:rsidRPr="00B115EB" w:rsidRDefault="00911BB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 3.1.1. Методика расчетного определения изобарной теплоемкости жидких н-алканов С1-С20 и водорода на линии насыщения в интервале температуры от тройной точки до критической. Разработчик Украина;</w:t>
      </w:r>
    </w:p>
    <w:p w:rsidR="00051521" w:rsidRPr="00B115EB" w:rsidRDefault="00911BB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 3.1.2. Растворимость нитрата цезия в системах: 1,2-пропиленгликоль –полиэтиленгликоль-400, 1,2-пропиленгликоль – вода, 1,2-пропиленгликоль –                      і-пропанол в диапазоне температуры 288…328 К. Разработчик Украина;</w:t>
      </w:r>
    </w:p>
    <w:p w:rsidR="00051521" w:rsidRPr="00B115EB" w:rsidRDefault="0005152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п. 3.1.3. Растворимость жидких углеводородов С6...С10 в воде в диапазоне температуры 273…373 К при атмосферном давлении. Разработчик Украина;</w:t>
      </w:r>
    </w:p>
    <w:p w:rsidR="00051521" w:rsidRPr="00B115EB" w:rsidRDefault="00911BB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 3.1.5. Н-Додекан.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 К при давлениях до 100 МПа. Разработчик Российская Федерация;</w:t>
      </w:r>
    </w:p>
    <w:p w:rsidR="00051521" w:rsidRPr="00B115EB" w:rsidRDefault="00911BB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п. 3.1.6. Н-Тридекан. Теплофизические свойства (плотность, теплоемкость, энтальпия, энтропия, скорость звука, коэффициенты теплопроводности и вязкости) в </w:t>
      </w:r>
      <w:r w:rsidR="00051521" w:rsidRPr="00B115EB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диапазоне температуры от тройной точки до 700 К при давлениях до 100 МПа. Разработчик Российская Федерация;</w:t>
      </w:r>
    </w:p>
    <w:p w:rsidR="005307EE" w:rsidRPr="008A0933" w:rsidRDefault="00911BB1" w:rsidP="008A0933">
      <w:pPr>
        <w:pStyle w:val="a9"/>
        <w:numPr>
          <w:ilvl w:val="0"/>
          <w:numId w:val="1"/>
        </w:numPr>
        <w:spacing w:after="0" w:line="240" w:lineRule="auto"/>
        <w:ind w:left="57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51521" w:rsidRPr="008A0933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п. 3.1.7. Н-Ундекан.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 К при давлениях до 100 МПа. Разработчик Российская Федерация</w:t>
      </w:r>
      <w:r w:rsidR="00051521" w:rsidRPr="008A0933">
        <w:rPr>
          <w:rFonts w:ascii="Arial" w:hAnsi="Arial" w:cs="Arial"/>
          <w:sz w:val="24"/>
          <w:szCs w:val="24"/>
        </w:rPr>
        <w:t>.</w:t>
      </w:r>
    </w:p>
    <w:sectPr w:rsidR="005307EE" w:rsidRPr="008A0933" w:rsidSect="00F0660C">
      <w:footerReference w:type="even" r:id="rId8"/>
      <w:footerReference w:type="default" r:id="rId9"/>
      <w:footerReference w:type="first" r:id="rId10"/>
      <w:pgSz w:w="11906" w:h="16838"/>
      <w:pgMar w:top="851" w:right="567" w:bottom="851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49C" w:rsidRDefault="007B149C">
      <w:pPr>
        <w:spacing w:after="0" w:line="240" w:lineRule="auto"/>
      </w:pPr>
      <w:r>
        <w:separator/>
      </w:r>
    </w:p>
  </w:endnote>
  <w:endnote w:type="continuationSeparator" w:id="0">
    <w:p w:rsidR="007B149C" w:rsidRDefault="007B1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300B" w:rsidRDefault="00744B80" w:rsidP="00DD3D7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6</w:t>
    </w:r>
    <w:r>
      <w:rPr>
        <w:rStyle w:val="a5"/>
      </w:rPr>
      <w:fldChar w:fldCharType="end"/>
    </w:r>
  </w:p>
  <w:p w:rsidR="006F300B" w:rsidRDefault="00B65C71" w:rsidP="008E30E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491090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F0660C" w:rsidRPr="00F0660C" w:rsidRDefault="00F0660C">
        <w:pPr>
          <w:pStyle w:val="a3"/>
          <w:jc w:val="right"/>
          <w:rPr>
            <w:rFonts w:ascii="Arial" w:hAnsi="Arial" w:cs="Arial"/>
          </w:rPr>
        </w:pPr>
        <w:r w:rsidRPr="00F0660C">
          <w:rPr>
            <w:rFonts w:ascii="Arial" w:hAnsi="Arial" w:cs="Arial"/>
          </w:rPr>
          <w:fldChar w:fldCharType="begin"/>
        </w:r>
        <w:r w:rsidRPr="00F0660C">
          <w:rPr>
            <w:rFonts w:ascii="Arial" w:hAnsi="Arial" w:cs="Arial"/>
          </w:rPr>
          <w:instrText>PAGE   \* MERGEFORMAT</w:instrText>
        </w:r>
        <w:r w:rsidRPr="00F0660C">
          <w:rPr>
            <w:rFonts w:ascii="Arial" w:hAnsi="Arial" w:cs="Arial"/>
          </w:rPr>
          <w:fldChar w:fldCharType="separate"/>
        </w:r>
        <w:r w:rsidR="00B65C71">
          <w:rPr>
            <w:rFonts w:ascii="Arial" w:hAnsi="Arial" w:cs="Arial"/>
            <w:noProof/>
          </w:rPr>
          <w:t>2</w:t>
        </w:r>
        <w:r w:rsidRPr="00F0660C">
          <w:rPr>
            <w:rFonts w:ascii="Arial" w:hAnsi="Arial" w:cs="Arial"/>
          </w:rPr>
          <w:fldChar w:fldCharType="end"/>
        </w:r>
      </w:p>
    </w:sdtContent>
  </w:sdt>
  <w:p w:rsidR="006F300B" w:rsidRPr="00766163" w:rsidRDefault="00B65C71" w:rsidP="00B73B72">
    <w:pPr>
      <w:pStyle w:val="a3"/>
      <w:ind w:right="360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9361942"/>
      <w:docPartObj>
        <w:docPartGallery w:val="Page Numbers (Bottom of Page)"/>
        <w:docPartUnique/>
      </w:docPartObj>
    </w:sdtPr>
    <w:sdtEndPr/>
    <w:sdtContent>
      <w:p w:rsidR="00F0660C" w:rsidRDefault="00F0660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AA0B10" w:rsidRDefault="00AA0B1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49C" w:rsidRDefault="007B149C">
      <w:pPr>
        <w:spacing w:after="0" w:line="240" w:lineRule="auto"/>
      </w:pPr>
      <w:r>
        <w:separator/>
      </w:r>
    </w:p>
  </w:footnote>
  <w:footnote w:type="continuationSeparator" w:id="0">
    <w:p w:rsidR="007B149C" w:rsidRDefault="007B14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BC2626"/>
    <w:multiLevelType w:val="hybridMultilevel"/>
    <w:tmpl w:val="4D148A06"/>
    <w:lvl w:ilvl="0" w:tplc="B1DCB096">
      <w:start w:val="1"/>
      <w:numFmt w:val="decimal"/>
      <w:lvlText w:val="%1."/>
      <w:lvlJc w:val="left"/>
      <w:pPr>
        <w:ind w:left="927" w:hanging="360"/>
      </w:pPr>
      <w:rPr>
        <w:rFonts w:ascii="Arial" w:eastAsiaTheme="minorHAnsi" w:hAnsi="Arial" w:cs="Aria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1457F75"/>
    <w:multiLevelType w:val="hybridMultilevel"/>
    <w:tmpl w:val="20746AB8"/>
    <w:lvl w:ilvl="0" w:tplc="F370BA0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0232AA"/>
    <w:multiLevelType w:val="hybridMultilevel"/>
    <w:tmpl w:val="E856C242"/>
    <w:lvl w:ilvl="0" w:tplc="F370BA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D3F"/>
    <w:rsid w:val="00023866"/>
    <w:rsid w:val="000328F5"/>
    <w:rsid w:val="0003527B"/>
    <w:rsid w:val="00051521"/>
    <w:rsid w:val="00090B4A"/>
    <w:rsid w:val="000B392E"/>
    <w:rsid w:val="000C7F09"/>
    <w:rsid w:val="000F38FD"/>
    <w:rsid w:val="00110A06"/>
    <w:rsid w:val="001168EA"/>
    <w:rsid w:val="001368EE"/>
    <w:rsid w:val="00150005"/>
    <w:rsid w:val="00154A66"/>
    <w:rsid w:val="001563DF"/>
    <w:rsid w:val="00162537"/>
    <w:rsid w:val="00164CF7"/>
    <w:rsid w:val="001923F6"/>
    <w:rsid w:val="001932C0"/>
    <w:rsid w:val="001A70FD"/>
    <w:rsid w:val="001B7264"/>
    <w:rsid w:val="001D2D1E"/>
    <w:rsid w:val="001D559B"/>
    <w:rsid w:val="001E7E4B"/>
    <w:rsid w:val="001F0A62"/>
    <w:rsid w:val="001F7B49"/>
    <w:rsid w:val="00202014"/>
    <w:rsid w:val="00205FDC"/>
    <w:rsid w:val="00226243"/>
    <w:rsid w:val="00247122"/>
    <w:rsid w:val="002742CC"/>
    <w:rsid w:val="002872AA"/>
    <w:rsid w:val="002B281A"/>
    <w:rsid w:val="002B3211"/>
    <w:rsid w:val="002B7F2E"/>
    <w:rsid w:val="00314B2D"/>
    <w:rsid w:val="00333264"/>
    <w:rsid w:val="00345858"/>
    <w:rsid w:val="0037409D"/>
    <w:rsid w:val="00377813"/>
    <w:rsid w:val="003B5CB5"/>
    <w:rsid w:val="003E3271"/>
    <w:rsid w:val="003E4218"/>
    <w:rsid w:val="004234E2"/>
    <w:rsid w:val="00426C55"/>
    <w:rsid w:val="0043362B"/>
    <w:rsid w:val="00476C00"/>
    <w:rsid w:val="00483F3F"/>
    <w:rsid w:val="0048761D"/>
    <w:rsid w:val="004922CD"/>
    <w:rsid w:val="004B3449"/>
    <w:rsid w:val="004B67ED"/>
    <w:rsid w:val="004C08BE"/>
    <w:rsid w:val="004E7488"/>
    <w:rsid w:val="00507740"/>
    <w:rsid w:val="00514937"/>
    <w:rsid w:val="005174BF"/>
    <w:rsid w:val="00525994"/>
    <w:rsid w:val="005303BB"/>
    <w:rsid w:val="005307EE"/>
    <w:rsid w:val="0053248A"/>
    <w:rsid w:val="0054333A"/>
    <w:rsid w:val="00556553"/>
    <w:rsid w:val="005616FA"/>
    <w:rsid w:val="00576E40"/>
    <w:rsid w:val="0058046E"/>
    <w:rsid w:val="00586E36"/>
    <w:rsid w:val="005A104E"/>
    <w:rsid w:val="005A4B66"/>
    <w:rsid w:val="005A6368"/>
    <w:rsid w:val="005C0A94"/>
    <w:rsid w:val="005C26D6"/>
    <w:rsid w:val="005F1B1C"/>
    <w:rsid w:val="005F2DF6"/>
    <w:rsid w:val="0060145B"/>
    <w:rsid w:val="0060404D"/>
    <w:rsid w:val="00633B11"/>
    <w:rsid w:val="0064006B"/>
    <w:rsid w:val="006450EF"/>
    <w:rsid w:val="006505F2"/>
    <w:rsid w:val="006510B4"/>
    <w:rsid w:val="006512EA"/>
    <w:rsid w:val="00651865"/>
    <w:rsid w:val="00671048"/>
    <w:rsid w:val="006736D7"/>
    <w:rsid w:val="0067517F"/>
    <w:rsid w:val="006A7942"/>
    <w:rsid w:val="006B05D0"/>
    <w:rsid w:val="006C395F"/>
    <w:rsid w:val="006D29C5"/>
    <w:rsid w:val="006E2CDF"/>
    <w:rsid w:val="006F21BF"/>
    <w:rsid w:val="006F3002"/>
    <w:rsid w:val="006F4D84"/>
    <w:rsid w:val="0070017F"/>
    <w:rsid w:val="0071167E"/>
    <w:rsid w:val="00741A2F"/>
    <w:rsid w:val="00744B80"/>
    <w:rsid w:val="00752067"/>
    <w:rsid w:val="007562DF"/>
    <w:rsid w:val="00763A25"/>
    <w:rsid w:val="007A6CEB"/>
    <w:rsid w:val="007B149C"/>
    <w:rsid w:val="007B57D4"/>
    <w:rsid w:val="007C20A5"/>
    <w:rsid w:val="0080331D"/>
    <w:rsid w:val="00804860"/>
    <w:rsid w:val="00856D80"/>
    <w:rsid w:val="00861C81"/>
    <w:rsid w:val="00867991"/>
    <w:rsid w:val="00883FEE"/>
    <w:rsid w:val="0089209F"/>
    <w:rsid w:val="00894672"/>
    <w:rsid w:val="00896640"/>
    <w:rsid w:val="008A0933"/>
    <w:rsid w:val="008C290D"/>
    <w:rsid w:val="008D1038"/>
    <w:rsid w:val="008E68B0"/>
    <w:rsid w:val="0090597A"/>
    <w:rsid w:val="00911BB1"/>
    <w:rsid w:val="009164F3"/>
    <w:rsid w:val="0095410A"/>
    <w:rsid w:val="009546C1"/>
    <w:rsid w:val="009669EC"/>
    <w:rsid w:val="00972292"/>
    <w:rsid w:val="0098122F"/>
    <w:rsid w:val="00985493"/>
    <w:rsid w:val="00986232"/>
    <w:rsid w:val="009B5AA9"/>
    <w:rsid w:val="009E1098"/>
    <w:rsid w:val="009E461B"/>
    <w:rsid w:val="00A01B70"/>
    <w:rsid w:val="00A16824"/>
    <w:rsid w:val="00A253F3"/>
    <w:rsid w:val="00A36B69"/>
    <w:rsid w:val="00A4384F"/>
    <w:rsid w:val="00A87263"/>
    <w:rsid w:val="00AA0B10"/>
    <w:rsid w:val="00AA476A"/>
    <w:rsid w:val="00AC4530"/>
    <w:rsid w:val="00AC6C34"/>
    <w:rsid w:val="00AD7281"/>
    <w:rsid w:val="00AE1CD5"/>
    <w:rsid w:val="00AE7541"/>
    <w:rsid w:val="00B05237"/>
    <w:rsid w:val="00B115EB"/>
    <w:rsid w:val="00B2203B"/>
    <w:rsid w:val="00B230F2"/>
    <w:rsid w:val="00B24C3B"/>
    <w:rsid w:val="00B30E0F"/>
    <w:rsid w:val="00B3643A"/>
    <w:rsid w:val="00B36608"/>
    <w:rsid w:val="00B410A0"/>
    <w:rsid w:val="00B471B7"/>
    <w:rsid w:val="00B50C0B"/>
    <w:rsid w:val="00B542E3"/>
    <w:rsid w:val="00B65C71"/>
    <w:rsid w:val="00B73B72"/>
    <w:rsid w:val="00B87D39"/>
    <w:rsid w:val="00BD17ED"/>
    <w:rsid w:val="00BE108A"/>
    <w:rsid w:val="00C00539"/>
    <w:rsid w:val="00C01ABA"/>
    <w:rsid w:val="00C53112"/>
    <w:rsid w:val="00C63F2C"/>
    <w:rsid w:val="00C74C9D"/>
    <w:rsid w:val="00C848AB"/>
    <w:rsid w:val="00C930FB"/>
    <w:rsid w:val="00C95B72"/>
    <w:rsid w:val="00C9655C"/>
    <w:rsid w:val="00C978E0"/>
    <w:rsid w:val="00CA1E7D"/>
    <w:rsid w:val="00CA4C80"/>
    <w:rsid w:val="00CB1A0F"/>
    <w:rsid w:val="00CD5263"/>
    <w:rsid w:val="00CE0AD2"/>
    <w:rsid w:val="00D01AB2"/>
    <w:rsid w:val="00D25949"/>
    <w:rsid w:val="00D4730D"/>
    <w:rsid w:val="00D56355"/>
    <w:rsid w:val="00D767C4"/>
    <w:rsid w:val="00D82E26"/>
    <w:rsid w:val="00D86F25"/>
    <w:rsid w:val="00DA3834"/>
    <w:rsid w:val="00DA53FD"/>
    <w:rsid w:val="00DA5CF2"/>
    <w:rsid w:val="00DC531D"/>
    <w:rsid w:val="00DC5AA4"/>
    <w:rsid w:val="00DD1522"/>
    <w:rsid w:val="00E03E82"/>
    <w:rsid w:val="00E26247"/>
    <w:rsid w:val="00E33495"/>
    <w:rsid w:val="00E3565B"/>
    <w:rsid w:val="00E37960"/>
    <w:rsid w:val="00E43406"/>
    <w:rsid w:val="00E66F4F"/>
    <w:rsid w:val="00E67795"/>
    <w:rsid w:val="00E70110"/>
    <w:rsid w:val="00EA4D3F"/>
    <w:rsid w:val="00EB46C1"/>
    <w:rsid w:val="00EE0689"/>
    <w:rsid w:val="00F0660C"/>
    <w:rsid w:val="00F134A4"/>
    <w:rsid w:val="00F40091"/>
    <w:rsid w:val="00F50A02"/>
    <w:rsid w:val="00F51273"/>
    <w:rsid w:val="00F55A1D"/>
    <w:rsid w:val="00F6559B"/>
    <w:rsid w:val="00F72100"/>
    <w:rsid w:val="00F80209"/>
    <w:rsid w:val="00F8482F"/>
    <w:rsid w:val="00FB60DE"/>
    <w:rsid w:val="00FD28B9"/>
    <w:rsid w:val="00FD2F9B"/>
    <w:rsid w:val="00FF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7772D6-0488-4288-9B4E-561493990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44B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744B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44B80"/>
  </w:style>
  <w:style w:type="paragraph" w:styleId="a6">
    <w:name w:val="header"/>
    <w:basedOn w:val="a"/>
    <w:link w:val="a7"/>
    <w:uiPriority w:val="99"/>
    <w:unhideWhenUsed/>
    <w:rsid w:val="006751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517F"/>
  </w:style>
  <w:style w:type="paragraph" w:styleId="a8">
    <w:name w:val="No Spacing"/>
    <w:uiPriority w:val="1"/>
    <w:qFormat/>
    <w:rsid w:val="00DD15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515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tkpns.gost.ru/TKSuggest/TKSuggestions2013.nsf/c5c6f177a850e61ac3257081003c4b3a/b795a90049a6045144257a8600367bd3?OpenDocumen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</Pages>
  <Words>945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client801_9</dc:creator>
  <cp:keywords/>
  <dc:description/>
  <cp:lastModifiedBy>Сергей Дроздов</cp:lastModifiedBy>
  <cp:revision>160</cp:revision>
  <dcterms:created xsi:type="dcterms:W3CDTF">2019-04-08T08:11:00Z</dcterms:created>
  <dcterms:modified xsi:type="dcterms:W3CDTF">2020-07-20T06:07:00Z</dcterms:modified>
</cp:coreProperties>
</file>